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3525F3" w:rsidRPr="00D21DCE" w:rsidTr="00F51C7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ind w:firstLine="109"/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7CBFBEF" wp14:editId="278CC15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25F3" w:rsidRDefault="003525F3" w:rsidP="00F51C7A">
            <w:pPr>
              <w:jc w:val="center"/>
              <w:rPr>
                <w:color w:val="000000"/>
                <w:lang w:val="en-US"/>
              </w:rPr>
            </w:pPr>
          </w:p>
          <w:p w:rsidR="003525F3" w:rsidRDefault="003525F3" w:rsidP="00F51C7A">
            <w:pPr>
              <w:pStyle w:val="5"/>
            </w:pPr>
          </w:p>
          <w:p w:rsidR="003525F3" w:rsidRDefault="003525F3" w:rsidP="00F51C7A">
            <w:pPr>
              <w:jc w:val="center"/>
              <w:rPr>
                <w:lang w:val="en-US"/>
              </w:rPr>
            </w:pPr>
          </w:p>
          <w:p w:rsidR="003525F3" w:rsidRDefault="003525F3" w:rsidP="00F51C7A">
            <w:pPr>
              <w:jc w:val="center"/>
              <w:rPr>
                <w:lang w:val="en-US"/>
              </w:rPr>
            </w:pPr>
          </w:p>
          <w:p w:rsidR="003525F3" w:rsidRDefault="003525F3" w:rsidP="00F51C7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3525F3" w:rsidRDefault="003525F3" w:rsidP="00F51C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3525F3" w:rsidRDefault="003525F3" w:rsidP="00F51C7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3525F3" w:rsidRDefault="006C3A2D" w:rsidP="00F51C7A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3525F3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3525F3" w:rsidRPr="00DB4D8B" w:rsidRDefault="006C3A2D" w:rsidP="00F51C7A">
            <w:pPr>
              <w:jc w:val="center"/>
              <w:rPr>
                <w:b/>
                <w:color w:val="000000"/>
                <w:lang w:val="tr-TR"/>
              </w:rPr>
            </w:pPr>
            <w:hyperlink r:id="rId7" w:history="1">
              <w:r w:rsidR="00DB4D8B" w:rsidRPr="00F974EE">
                <w:rPr>
                  <w:rStyle w:val="a3"/>
                  <w:b/>
                  <w:sz w:val="20"/>
                  <w:szCs w:val="20"/>
                  <w:lang w:val="tr-TR" w:eastAsia="en-US"/>
                </w:rPr>
                <w:t>primaria.ceadir-lunga@apl.gov.md</w:t>
              </w:r>
            </w:hyperlink>
            <w:r w:rsidR="00DB4D8B" w:rsidRPr="00DB4D8B">
              <w:rPr>
                <w:b/>
                <w:color w:val="000000"/>
                <w:sz w:val="20"/>
                <w:szCs w:val="20"/>
                <w:lang w:val="tr-TR" w:eastAsia="en-US"/>
              </w:rPr>
              <w:t xml:space="preserve"> 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DE0EA76" wp14:editId="188F86E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Pr="00321BBB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Pr="00321BBB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Default="003525F3" w:rsidP="00F51C7A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3525F3" w:rsidRPr="0008129F" w:rsidRDefault="003525F3" w:rsidP="00F51C7A">
      <w:pPr>
        <w:jc w:val="center"/>
        <w:rPr>
          <w:b/>
          <w:caps/>
          <w:lang w:val="tr-TR"/>
        </w:rPr>
      </w:pPr>
      <w:r w:rsidRPr="0008129F">
        <w:rPr>
          <w:b/>
          <w:caps/>
          <w:lang w:val="tr-TR"/>
        </w:rPr>
        <w:t>Решение</w:t>
      </w:r>
    </w:p>
    <w:p w:rsidR="003525F3" w:rsidRPr="00A40E4C" w:rsidRDefault="008A0792" w:rsidP="00F51C7A">
      <w:pPr>
        <w:jc w:val="center"/>
        <w:rPr>
          <w:b/>
          <w:lang w:eastAsia="ar-SA"/>
        </w:rPr>
      </w:pPr>
      <w:r>
        <w:rPr>
          <w:b/>
        </w:rPr>
        <w:t>31</w:t>
      </w:r>
      <w:r w:rsidR="003525F3" w:rsidRPr="0008129F">
        <w:rPr>
          <w:b/>
          <w:lang w:val="tr-TR"/>
        </w:rPr>
        <w:t>.</w:t>
      </w:r>
      <w:r w:rsidR="00A40E4C">
        <w:rPr>
          <w:b/>
        </w:rPr>
        <w:t>0</w:t>
      </w:r>
      <w:r>
        <w:rPr>
          <w:b/>
        </w:rPr>
        <w:t>3</w:t>
      </w:r>
      <w:r w:rsidR="003525F3" w:rsidRPr="0008129F">
        <w:rPr>
          <w:b/>
          <w:lang w:val="tr-TR"/>
        </w:rPr>
        <w:t>.202</w:t>
      </w:r>
      <w:r w:rsidR="00A40E4C">
        <w:rPr>
          <w:b/>
        </w:rPr>
        <w:t>6</w:t>
      </w:r>
      <w:r w:rsidR="003525F3" w:rsidRPr="0008129F">
        <w:rPr>
          <w:b/>
          <w:lang w:val="tr-TR"/>
        </w:rPr>
        <w:t>г.                                                                                             №</w:t>
      </w:r>
      <w:r w:rsidR="00BD2029" w:rsidRPr="0008129F">
        <w:rPr>
          <w:b/>
          <w:lang w:val="tr-TR"/>
        </w:rPr>
        <w:t xml:space="preserve"> </w:t>
      </w:r>
      <w:r>
        <w:rPr>
          <w:b/>
        </w:rPr>
        <w:t>3</w:t>
      </w:r>
      <w:r w:rsidR="00BD2029" w:rsidRPr="0008129F">
        <w:rPr>
          <w:b/>
          <w:lang w:val="tr-TR"/>
        </w:rPr>
        <w:t>/</w:t>
      </w:r>
      <w:r>
        <w:rPr>
          <w:b/>
        </w:rPr>
        <w:t>46</w:t>
      </w:r>
    </w:p>
    <w:p w:rsidR="003525F3" w:rsidRPr="0008129F" w:rsidRDefault="003525F3" w:rsidP="00F51C7A">
      <w:pPr>
        <w:jc w:val="center"/>
        <w:rPr>
          <w:b/>
          <w:lang w:val="tr-TR"/>
        </w:rPr>
      </w:pPr>
      <w:r w:rsidRPr="0008129F">
        <w:rPr>
          <w:b/>
          <w:lang w:val="tr-TR"/>
        </w:rPr>
        <w:t>мун. Чадыр-Лунга</w:t>
      </w:r>
    </w:p>
    <w:p w:rsidR="003525F3" w:rsidRPr="0008129F" w:rsidRDefault="003525F3" w:rsidP="00F51C7A">
      <w:pPr>
        <w:jc w:val="center"/>
        <w:rPr>
          <w:lang w:val="tr-TR"/>
        </w:rPr>
      </w:pPr>
    </w:p>
    <w:p w:rsidR="00E862FE" w:rsidRPr="00E862FE" w:rsidRDefault="00E862FE" w:rsidP="00E862FE">
      <w:pPr>
        <w:rPr>
          <w:b/>
        </w:rPr>
      </w:pPr>
      <w:r w:rsidRPr="00E862FE">
        <w:rPr>
          <w:b/>
        </w:rPr>
        <w:t>О рассмотрении представления о незаконности</w:t>
      </w:r>
    </w:p>
    <w:p w:rsidR="00E862FE" w:rsidRPr="00E862FE" w:rsidRDefault="00E862FE" w:rsidP="00E862FE">
      <w:pPr>
        <w:rPr>
          <w:b/>
        </w:rPr>
      </w:pPr>
      <w:r w:rsidRPr="00E862FE">
        <w:rPr>
          <w:b/>
        </w:rPr>
        <w:t>Территориального бюро Комрат государственной канцелярии РМ</w:t>
      </w:r>
    </w:p>
    <w:p w:rsidR="00E862FE" w:rsidRDefault="00E862FE" w:rsidP="00E862FE">
      <w:pPr>
        <w:shd w:val="clear" w:color="auto" w:fill="FFFFFF"/>
        <w:jc w:val="both"/>
        <w:rPr>
          <w:color w:val="0A0A0A"/>
        </w:rPr>
      </w:pPr>
    </w:p>
    <w:p w:rsidR="00E862FE" w:rsidRPr="00E862FE" w:rsidRDefault="00E862FE" w:rsidP="00880FB0">
      <w:pPr>
        <w:shd w:val="clear" w:color="auto" w:fill="FFFFFF"/>
        <w:jc w:val="both"/>
        <w:rPr>
          <w:color w:val="0A0A0A"/>
        </w:rPr>
      </w:pPr>
      <w:r>
        <w:rPr>
          <w:color w:val="0A0A0A"/>
        </w:rPr>
        <w:t xml:space="preserve">       </w:t>
      </w:r>
      <w:r w:rsidRPr="00E862FE">
        <w:rPr>
          <w:color w:val="0A0A0A"/>
        </w:rPr>
        <w:t>Рассмотрев Представление Территориального бюро Комрат Государственной канцелярии</w:t>
      </w:r>
      <w:r w:rsidR="00F45426">
        <w:rPr>
          <w:color w:val="0A0A0A"/>
        </w:rPr>
        <w:t xml:space="preserve"> (</w:t>
      </w:r>
      <w:proofErr w:type="spellStart"/>
      <w:r w:rsidR="00F45426">
        <w:rPr>
          <w:color w:val="0A0A0A"/>
        </w:rPr>
        <w:t>вх</w:t>
      </w:r>
      <w:proofErr w:type="spellEnd"/>
      <w:r w:rsidR="00F45426">
        <w:rPr>
          <w:color w:val="0A0A0A"/>
        </w:rPr>
        <w:t xml:space="preserve">. № 30 </w:t>
      </w:r>
      <w:r w:rsidRPr="00E862FE">
        <w:rPr>
          <w:color w:val="0A0A0A"/>
        </w:rPr>
        <w:t>от 19.03.2026 г.</w:t>
      </w:r>
      <w:r w:rsidR="00F45426">
        <w:rPr>
          <w:color w:val="0A0A0A"/>
        </w:rPr>
        <w:t xml:space="preserve">) </w:t>
      </w:r>
      <w:r w:rsidRPr="00E862FE">
        <w:rPr>
          <w:color w:val="0A0A0A"/>
        </w:rPr>
        <w:t>о признании незаконным решения Муниципального совета Чадыр-Лунга № 1</w:t>
      </w:r>
      <w:r w:rsidR="00F45426">
        <w:rPr>
          <w:color w:val="0A0A0A"/>
        </w:rPr>
        <w:t xml:space="preserve">2/1 от 04.11.2025 г. «О рассмотрении письма НАРЭ </w:t>
      </w:r>
      <w:r w:rsidR="00F45426" w:rsidRPr="00F45426">
        <w:rPr>
          <w:b/>
          <w:color w:val="0A0A0A"/>
        </w:rPr>
        <w:t>о выражении мнения</w:t>
      </w:r>
      <w:r w:rsidR="00F45426">
        <w:rPr>
          <w:color w:val="0A0A0A"/>
        </w:rPr>
        <w:t xml:space="preserve"> по проекту об определении тарифов на поставку/оказание услуг снабжения технологической водой, канализации и очистки сточных вод предприятием   </w:t>
      </w:r>
      <w:r w:rsidR="00F45426" w:rsidRPr="00F45426">
        <w:rPr>
          <w:rStyle w:val="aa"/>
          <w:b w:val="0"/>
          <w:color w:val="0A0A0A"/>
        </w:rPr>
        <w:t>S.A. „</w:t>
      </w:r>
      <w:proofErr w:type="spellStart"/>
      <w:r w:rsidR="00F45426" w:rsidRPr="00F45426">
        <w:rPr>
          <w:rStyle w:val="aa"/>
          <w:b w:val="0"/>
          <w:color w:val="0A0A0A"/>
        </w:rPr>
        <w:t>Apă-Termo</w:t>
      </w:r>
      <w:proofErr w:type="spellEnd"/>
      <w:r w:rsidR="00F45426" w:rsidRPr="00F45426">
        <w:rPr>
          <w:rStyle w:val="aa"/>
          <w:b w:val="0"/>
          <w:color w:val="0A0A0A"/>
        </w:rPr>
        <w:t>”</w:t>
      </w:r>
      <w:r w:rsidRPr="00E862FE">
        <w:rPr>
          <w:color w:val="0A0A0A"/>
        </w:rPr>
        <w:t>,</w:t>
      </w:r>
      <w:r w:rsidR="00880FB0">
        <w:rPr>
          <w:color w:val="0A0A0A"/>
        </w:rPr>
        <w:t xml:space="preserve"> </w:t>
      </w:r>
      <w:r w:rsidRPr="00E862FE">
        <w:rPr>
          <w:color w:val="0A0A0A"/>
        </w:rPr>
        <w:t>Муниципальный совет Чадыр-Лунга </w:t>
      </w:r>
      <w:r w:rsidR="00880FB0">
        <w:rPr>
          <w:b/>
          <w:bCs/>
          <w:color w:val="0A0A0A"/>
        </w:rPr>
        <w:t>установил следующее.</w:t>
      </w:r>
    </w:p>
    <w:p w:rsidR="00E862FE" w:rsidRDefault="00880FB0" w:rsidP="00880FB0">
      <w:pPr>
        <w:shd w:val="clear" w:color="auto" w:fill="FFFFFF"/>
        <w:jc w:val="both"/>
        <w:rPr>
          <w:color w:val="0A0A0A"/>
        </w:rPr>
      </w:pPr>
      <w:r>
        <w:rPr>
          <w:b/>
          <w:bCs/>
          <w:color w:val="0A0A0A"/>
        </w:rPr>
        <w:t xml:space="preserve">     </w:t>
      </w:r>
      <w:r w:rsidR="00E862FE" w:rsidRPr="00E862FE">
        <w:rPr>
          <w:color w:val="0A0A0A"/>
        </w:rPr>
        <w:t xml:space="preserve">Решение № 14/1 от 04.11.2025 г. прошло процедуру обязательного контроля законности в </w:t>
      </w:r>
      <w:r>
        <w:rPr>
          <w:color w:val="0A0A0A"/>
        </w:rPr>
        <w:t>ноябре-</w:t>
      </w:r>
      <w:r w:rsidR="00E862FE" w:rsidRPr="00E862FE">
        <w:rPr>
          <w:color w:val="0A0A0A"/>
        </w:rPr>
        <w:t>декабре 2025 года, по итогам которой в Государственном регистре местных актов была проставлена отметка о соответствии акта законодательству. Согласно </w:t>
      </w:r>
      <w:r w:rsidR="00E862FE" w:rsidRPr="00E862FE">
        <w:rPr>
          <w:b/>
          <w:bCs/>
          <w:color w:val="0A0A0A"/>
        </w:rPr>
        <w:t xml:space="preserve">ст. 65 Закона </w:t>
      </w:r>
      <w:r>
        <w:rPr>
          <w:b/>
          <w:bCs/>
          <w:color w:val="0A0A0A"/>
        </w:rPr>
        <w:t xml:space="preserve">РМ «О местном публичном управлении» </w:t>
      </w:r>
      <w:r w:rsidR="00E862FE" w:rsidRPr="00E862FE">
        <w:rPr>
          <w:b/>
          <w:bCs/>
          <w:color w:val="0A0A0A"/>
        </w:rPr>
        <w:t>№ 436</w:t>
      </w:r>
      <w:r>
        <w:rPr>
          <w:b/>
          <w:bCs/>
          <w:color w:val="0A0A0A"/>
        </w:rPr>
        <w:t xml:space="preserve"> от 28.12.2006 г.</w:t>
      </w:r>
      <w:r w:rsidR="00E862FE" w:rsidRPr="00E862FE">
        <w:rPr>
          <w:color w:val="0A0A0A"/>
        </w:rPr>
        <w:t xml:space="preserve">, срок вынесения уведомления о незаконности составляет 30 дней. Повторный пересмотр акта спустя 135 дней (19.03.2026 г.) нарушает </w:t>
      </w:r>
      <w:proofErr w:type="spellStart"/>
      <w:r w:rsidR="00E862FE" w:rsidRPr="00E862FE">
        <w:rPr>
          <w:color w:val="0A0A0A"/>
        </w:rPr>
        <w:t>пресекательные</w:t>
      </w:r>
      <w:proofErr w:type="spellEnd"/>
      <w:r w:rsidR="00E862FE" w:rsidRPr="00E862FE">
        <w:rPr>
          <w:color w:val="0A0A0A"/>
        </w:rPr>
        <w:t xml:space="preserve"> сроки надзора и принцип правовой определенности</w:t>
      </w:r>
      <w:r>
        <w:rPr>
          <w:color w:val="0A0A0A"/>
        </w:rPr>
        <w:t>.</w:t>
      </w:r>
    </w:p>
    <w:p w:rsidR="00880FB0" w:rsidRDefault="00880FB0" w:rsidP="00880FB0">
      <w:pPr>
        <w:shd w:val="clear" w:color="auto" w:fill="FFFFFF"/>
        <w:tabs>
          <w:tab w:val="num" w:pos="720"/>
        </w:tabs>
        <w:jc w:val="both"/>
        <w:rPr>
          <w:color w:val="0A0A0A"/>
        </w:rPr>
      </w:pPr>
      <w:r>
        <w:rPr>
          <w:color w:val="0A0A0A"/>
        </w:rPr>
        <w:t xml:space="preserve">     </w:t>
      </w:r>
      <w:r w:rsidR="00E862FE" w:rsidRPr="00E862FE">
        <w:rPr>
          <w:color w:val="0A0A0A"/>
        </w:rPr>
        <w:t>Запрос НАРЭ от 30.10.2025 г.</w:t>
      </w:r>
      <w:r>
        <w:rPr>
          <w:color w:val="0A0A0A"/>
        </w:rPr>
        <w:t xml:space="preserve"> (</w:t>
      </w:r>
      <w:proofErr w:type="spellStart"/>
      <w:r>
        <w:rPr>
          <w:color w:val="0A0A0A"/>
        </w:rPr>
        <w:t>вх</w:t>
      </w:r>
      <w:proofErr w:type="spellEnd"/>
      <w:r>
        <w:rPr>
          <w:color w:val="0A0A0A"/>
        </w:rPr>
        <w:t>. № 0301-328 от 31.10.2025 г.)</w:t>
      </w:r>
      <w:r w:rsidR="00E862FE" w:rsidRPr="00E862FE">
        <w:rPr>
          <w:color w:val="0A0A0A"/>
        </w:rPr>
        <w:t xml:space="preserve"> со сроком ответа </w:t>
      </w:r>
      <w:r w:rsidR="00E862FE" w:rsidRPr="00E862FE">
        <w:rPr>
          <w:color w:val="0A0A0A"/>
          <w:u w:val="single"/>
        </w:rPr>
        <w:t>до 10.11.2025 г.</w:t>
      </w:r>
      <w:r w:rsidR="00E862FE" w:rsidRPr="00E862FE">
        <w:rPr>
          <w:color w:val="0A0A0A"/>
        </w:rPr>
        <w:t xml:space="preserve"> (с учетом выходных дней) ограничил время для анализа тарифов до 5 рабочих дней. Созыв экстренного заседания 04.11.2025 г. был продиктован необходимостью обеспечить участие местного сообщества в процессе </w:t>
      </w:r>
      <w:proofErr w:type="spellStart"/>
      <w:r w:rsidR="00E862FE" w:rsidRPr="00E862FE">
        <w:rPr>
          <w:color w:val="0A0A0A"/>
        </w:rPr>
        <w:t>тарифообразования</w:t>
      </w:r>
      <w:proofErr w:type="spellEnd"/>
      <w:r w:rsidR="00E862FE" w:rsidRPr="00E862FE">
        <w:rPr>
          <w:color w:val="0A0A0A"/>
        </w:rPr>
        <w:t xml:space="preserve"> в установленные регулятором сроки.</w:t>
      </w:r>
    </w:p>
    <w:p w:rsidR="00E862FE" w:rsidRDefault="00880FB0" w:rsidP="00880FB0">
      <w:pPr>
        <w:shd w:val="clear" w:color="auto" w:fill="FFFFFF"/>
        <w:tabs>
          <w:tab w:val="num" w:pos="720"/>
        </w:tabs>
        <w:jc w:val="both"/>
        <w:rPr>
          <w:color w:val="0A0A0A"/>
        </w:rPr>
      </w:pPr>
      <w:r w:rsidRPr="00E862FE">
        <w:rPr>
          <w:color w:val="0A0A0A"/>
        </w:rPr>
        <w:t xml:space="preserve"> </w:t>
      </w:r>
      <w:r>
        <w:rPr>
          <w:color w:val="0A0A0A"/>
        </w:rPr>
        <w:t xml:space="preserve">     </w:t>
      </w:r>
      <w:r w:rsidRPr="00F45426">
        <w:rPr>
          <w:rStyle w:val="aa"/>
          <w:b w:val="0"/>
          <w:color w:val="0A0A0A"/>
        </w:rPr>
        <w:t>S.A. „</w:t>
      </w:r>
      <w:proofErr w:type="spellStart"/>
      <w:r w:rsidRPr="00F45426">
        <w:rPr>
          <w:rStyle w:val="aa"/>
          <w:b w:val="0"/>
          <w:color w:val="0A0A0A"/>
        </w:rPr>
        <w:t>Apă-</w:t>
      </w:r>
      <w:proofErr w:type="gramStart"/>
      <w:r w:rsidRPr="00F45426">
        <w:rPr>
          <w:rStyle w:val="aa"/>
          <w:b w:val="0"/>
          <w:color w:val="0A0A0A"/>
        </w:rPr>
        <w:t>Termo”</w:t>
      </w:r>
      <w:r w:rsidR="00E862FE" w:rsidRPr="00E862FE">
        <w:rPr>
          <w:color w:val="0A0A0A"/>
        </w:rPr>
        <w:t>не</w:t>
      </w:r>
      <w:proofErr w:type="spellEnd"/>
      <w:proofErr w:type="gramEnd"/>
      <w:r w:rsidR="00E862FE" w:rsidRPr="00E862FE">
        <w:rPr>
          <w:color w:val="0A0A0A"/>
        </w:rPr>
        <w:t xml:space="preserve"> представило Совету экономические расчеты тарифов и проигнорировало приглашение на заседание (несмотря на публичное уведомление и личный звонок секретаря Совета). В связи с сокрытием информации оператором, требование Совета о приостановлении процедуры было единственным законным способом защиты прав потребителей.</w:t>
      </w:r>
    </w:p>
    <w:p w:rsidR="000017A7" w:rsidRDefault="00880FB0" w:rsidP="00E862FE">
      <w:pPr>
        <w:shd w:val="clear" w:color="auto" w:fill="FFFFFF"/>
        <w:jc w:val="both"/>
        <w:rPr>
          <w:color w:val="0A0A0A"/>
        </w:rPr>
      </w:pPr>
      <w:r>
        <w:rPr>
          <w:color w:val="0A0A0A"/>
        </w:rPr>
        <w:t xml:space="preserve">     </w:t>
      </w:r>
      <w:r w:rsidR="00E862FE" w:rsidRPr="00E862FE">
        <w:rPr>
          <w:color w:val="0A0A0A"/>
        </w:rPr>
        <w:t>На основании ст. 14, 65 Закона</w:t>
      </w:r>
      <w:r w:rsidR="000017A7">
        <w:rPr>
          <w:color w:val="0A0A0A"/>
        </w:rPr>
        <w:t xml:space="preserve"> РМ «О</w:t>
      </w:r>
      <w:r w:rsidR="00E862FE" w:rsidRPr="00E862FE">
        <w:rPr>
          <w:color w:val="0A0A0A"/>
        </w:rPr>
        <w:t xml:space="preserve"> местном публичном управлении</w:t>
      </w:r>
      <w:r w:rsidR="000017A7">
        <w:rPr>
          <w:color w:val="0A0A0A"/>
        </w:rPr>
        <w:t>»</w:t>
      </w:r>
      <w:r w:rsidR="00E862FE" w:rsidRPr="00E862FE">
        <w:rPr>
          <w:color w:val="0A0A0A"/>
        </w:rPr>
        <w:t xml:space="preserve"> </w:t>
      </w:r>
      <w:r w:rsidR="000017A7" w:rsidRPr="00E862FE">
        <w:rPr>
          <w:color w:val="0A0A0A"/>
        </w:rPr>
        <w:t>№ 436</w:t>
      </w:r>
      <w:r w:rsidR="000017A7">
        <w:rPr>
          <w:color w:val="0A0A0A"/>
        </w:rPr>
        <w:t xml:space="preserve"> от 28.12.2006,</w:t>
      </w:r>
    </w:p>
    <w:p w:rsidR="000017A7" w:rsidRDefault="000017A7" w:rsidP="000017A7">
      <w:pPr>
        <w:ind w:firstLine="708"/>
        <w:jc w:val="center"/>
      </w:pPr>
      <w:r>
        <w:t>Чадыр-Лунгский Муниципальный Совет</w:t>
      </w:r>
    </w:p>
    <w:p w:rsidR="000017A7" w:rsidRDefault="000017A7" w:rsidP="000017A7">
      <w:pPr>
        <w:ind w:firstLine="708"/>
        <w:jc w:val="center"/>
        <w:rPr>
          <w:b/>
        </w:rPr>
      </w:pPr>
      <w:r>
        <w:rPr>
          <w:b/>
        </w:rPr>
        <w:t>РЕШИЛ:</w:t>
      </w:r>
    </w:p>
    <w:p w:rsidR="00E862FE" w:rsidRPr="00E862FE" w:rsidRDefault="00E862FE" w:rsidP="00E862FE">
      <w:pPr>
        <w:numPr>
          <w:ilvl w:val="0"/>
          <w:numId w:val="5"/>
        </w:numPr>
        <w:shd w:val="clear" w:color="auto" w:fill="FFFFFF"/>
        <w:jc w:val="both"/>
        <w:rPr>
          <w:color w:val="0A0A0A"/>
        </w:rPr>
      </w:pPr>
      <w:r w:rsidRPr="00E862FE">
        <w:rPr>
          <w:b/>
          <w:bCs/>
          <w:color w:val="0A0A0A"/>
        </w:rPr>
        <w:t>Отклонить Представление</w:t>
      </w:r>
      <w:r w:rsidRPr="00E862FE">
        <w:rPr>
          <w:color w:val="0A0A0A"/>
        </w:rPr>
        <w:t> Территориального бюро Комрат Государственной канцелярии от 19.03.2026 г. как необоснованное и поданное с нарушением процессуальных сроков.</w:t>
      </w:r>
    </w:p>
    <w:p w:rsidR="00E862FE" w:rsidRPr="00E862FE" w:rsidRDefault="00E862FE" w:rsidP="00E862FE">
      <w:pPr>
        <w:numPr>
          <w:ilvl w:val="0"/>
          <w:numId w:val="5"/>
        </w:numPr>
        <w:shd w:val="clear" w:color="auto" w:fill="FFFFFF"/>
        <w:jc w:val="both"/>
        <w:rPr>
          <w:color w:val="0A0A0A"/>
        </w:rPr>
      </w:pPr>
      <w:r w:rsidRPr="00E862FE">
        <w:rPr>
          <w:b/>
          <w:bCs/>
          <w:color w:val="0A0A0A"/>
        </w:rPr>
        <w:t>Оставить в силе</w:t>
      </w:r>
      <w:r w:rsidRPr="00E862FE">
        <w:rPr>
          <w:color w:val="0A0A0A"/>
        </w:rPr>
        <w:t xml:space="preserve"> решение </w:t>
      </w:r>
      <w:r w:rsidR="000017A7">
        <w:rPr>
          <w:color w:val="0A0A0A"/>
        </w:rPr>
        <w:t xml:space="preserve">Чадыр-Лунгского Муниципального Совета </w:t>
      </w:r>
      <w:r w:rsidRPr="00E862FE">
        <w:rPr>
          <w:color w:val="0A0A0A"/>
        </w:rPr>
        <w:t>№ 1</w:t>
      </w:r>
      <w:r w:rsidR="000017A7">
        <w:rPr>
          <w:color w:val="0A0A0A"/>
        </w:rPr>
        <w:t>2</w:t>
      </w:r>
      <w:r w:rsidRPr="00E862FE">
        <w:rPr>
          <w:color w:val="0A0A0A"/>
        </w:rPr>
        <w:t>/1 от 04.11.2025 г.</w:t>
      </w:r>
    </w:p>
    <w:p w:rsidR="00E862FE" w:rsidRPr="00E862FE" w:rsidRDefault="00E862FE" w:rsidP="00E862FE">
      <w:pPr>
        <w:numPr>
          <w:ilvl w:val="0"/>
          <w:numId w:val="5"/>
        </w:numPr>
        <w:shd w:val="clear" w:color="auto" w:fill="FFFFFF"/>
        <w:jc w:val="both"/>
        <w:rPr>
          <w:color w:val="0A0A0A"/>
        </w:rPr>
      </w:pPr>
      <w:r w:rsidRPr="00E862FE">
        <w:rPr>
          <w:color w:val="0A0A0A"/>
        </w:rPr>
        <w:t xml:space="preserve">Поручить юридической службе Примэрии направить мотивированный ответ (отказ) в Территориальное бюро Комрат в срок до 18.04.2026 г., приложив </w:t>
      </w:r>
      <w:r w:rsidR="000017A7">
        <w:rPr>
          <w:color w:val="0A0A0A"/>
        </w:rPr>
        <w:t>соответствующие д</w:t>
      </w:r>
      <w:r w:rsidRPr="00E862FE">
        <w:rPr>
          <w:color w:val="0A0A0A"/>
        </w:rPr>
        <w:t>оказательства</w:t>
      </w:r>
      <w:r w:rsidR="000017A7">
        <w:rPr>
          <w:color w:val="0A0A0A"/>
        </w:rPr>
        <w:t>.</w:t>
      </w:r>
    </w:p>
    <w:p w:rsidR="00F51C7A" w:rsidRDefault="003525F3" w:rsidP="000017A7">
      <w:pPr>
        <w:pStyle w:val="a7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</w:pPr>
      <w:r>
        <w:t xml:space="preserve">Контроль за исполнением настоящего решения возложить на </w:t>
      </w:r>
      <w:r w:rsidR="00E16493">
        <w:t xml:space="preserve">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– </w:t>
      </w:r>
      <w:r w:rsidR="00E16493">
        <w:t>Кара</w:t>
      </w:r>
      <w:r>
        <w:t xml:space="preserve"> </w:t>
      </w:r>
      <w:r w:rsidR="00E16493">
        <w:t>В</w:t>
      </w:r>
      <w:r>
        <w:t>.</w:t>
      </w:r>
      <w:r w:rsidR="00E16493">
        <w:t>И</w:t>
      </w:r>
      <w:r>
        <w:t>.</w:t>
      </w:r>
    </w:p>
    <w:p w:rsidR="000017A7" w:rsidRDefault="003525F3" w:rsidP="000017A7">
      <w:pPr>
        <w:pStyle w:val="a7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</w:pPr>
      <w:r w:rsidRPr="00632AE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0017A7" w:rsidRPr="00632AEE" w:rsidRDefault="000017A7" w:rsidP="000017A7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</w:pPr>
    </w:p>
    <w:p w:rsidR="00F86776" w:rsidRDefault="00F86776" w:rsidP="00F86776">
      <w:pPr>
        <w:pStyle w:val="Standard"/>
        <w:ind w:left="708" w:firstLine="708"/>
      </w:pPr>
      <w:r>
        <w:t>Заместитель председателя Совета</w:t>
      </w:r>
      <w:r>
        <w:tab/>
      </w:r>
      <w:r>
        <w:tab/>
      </w:r>
      <w:r>
        <w:tab/>
      </w:r>
      <w:r>
        <w:tab/>
      </w:r>
    </w:p>
    <w:p w:rsidR="00F86776" w:rsidRDefault="00F86776" w:rsidP="00F86776">
      <w:pPr>
        <w:pStyle w:val="Standard"/>
        <w:ind w:left="708" w:firstLine="708"/>
      </w:pPr>
      <w:r>
        <w:t>Наталья НОВАЧЛЫ</w:t>
      </w:r>
    </w:p>
    <w:p w:rsidR="00F86776" w:rsidRDefault="00F86776" w:rsidP="00F86776">
      <w:pPr>
        <w:pStyle w:val="Standard"/>
      </w:pPr>
      <w:r>
        <w:tab/>
        <w:t>Контрассигнует:</w:t>
      </w:r>
    </w:p>
    <w:p w:rsidR="00F86776" w:rsidRDefault="00F86776" w:rsidP="00F86776">
      <w:pPr>
        <w:ind w:left="1416"/>
        <w:jc w:val="both"/>
      </w:pPr>
      <w:r>
        <w:t xml:space="preserve">Секретарь Совета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525F3" w:rsidRDefault="00F86776" w:rsidP="00F86776">
      <w:pPr>
        <w:pStyle w:val="Standard"/>
        <w:spacing w:line="276" w:lineRule="auto"/>
        <w:ind w:left="708" w:firstLine="708"/>
        <w:jc w:val="both"/>
        <w:rPr>
          <w:b/>
        </w:rPr>
      </w:pPr>
      <w:r>
        <w:t>Олеся ЧЕБАНОВА</w:t>
      </w:r>
    </w:p>
    <w:sectPr w:rsidR="003525F3" w:rsidSect="0034725D">
      <w:pgSz w:w="11906" w:h="16838"/>
      <w:pgMar w:top="425" w:right="566" w:bottom="28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816E8"/>
    <w:multiLevelType w:val="hybridMultilevel"/>
    <w:tmpl w:val="1136C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1403B"/>
    <w:multiLevelType w:val="multilevel"/>
    <w:tmpl w:val="A438A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B12167"/>
    <w:multiLevelType w:val="multilevel"/>
    <w:tmpl w:val="55B12167"/>
    <w:lvl w:ilvl="0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7E76454"/>
    <w:multiLevelType w:val="hybridMultilevel"/>
    <w:tmpl w:val="BCC0A6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343A4A"/>
    <w:multiLevelType w:val="multilevel"/>
    <w:tmpl w:val="D1648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F3"/>
    <w:rsid w:val="000017A7"/>
    <w:rsid w:val="0008129F"/>
    <w:rsid w:val="00114DD9"/>
    <w:rsid w:val="001251EC"/>
    <w:rsid w:val="001B0BF3"/>
    <w:rsid w:val="002D1756"/>
    <w:rsid w:val="003114CB"/>
    <w:rsid w:val="00321BBB"/>
    <w:rsid w:val="0034725D"/>
    <w:rsid w:val="003525F3"/>
    <w:rsid w:val="003D0C06"/>
    <w:rsid w:val="00452949"/>
    <w:rsid w:val="004A5127"/>
    <w:rsid w:val="00533342"/>
    <w:rsid w:val="005923E1"/>
    <w:rsid w:val="005E3166"/>
    <w:rsid w:val="00664648"/>
    <w:rsid w:val="006753C2"/>
    <w:rsid w:val="006C0B77"/>
    <w:rsid w:val="006C3A2D"/>
    <w:rsid w:val="00700CE4"/>
    <w:rsid w:val="008242FF"/>
    <w:rsid w:val="00837F4B"/>
    <w:rsid w:val="00870751"/>
    <w:rsid w:val="00880FB0"/>
    <w:rsid w:val="008A0792"/>
    <w:rsid w:val="00922C48"/>
    <w:rsid w:val="00A40E4C"/>
    <w:rsid w:val="00B124CF"/>
    <w:rsid w:val="00B915B7"/>
    <w:rsid w:val="00BD2029"/>
    <w:rsid w:val="00D21DCE"/>
    <w:rsid w:val="00D8328A"/>
    <w:rsid w:val="00DA6E7E"/>
    <w:rsid w:val="00DB4D8B"/>
    <w:rsid w:val="00DC2E7E"/>
    <w:rsid w:val="00E16493"/>
    <w:rsid w:val="00E571D9"/>
    <w:rsid w:val="00E862FE"/>
    <w:rsid w:val="00EA59DF"/>
    <w:rsid w:val="00EE4070"/>
    <w:rsid w:val="00EF6BF1"/>
    <w:rsid w:val="00F12C76"/>
    <w:rsid w:val="00F45426"/>
    <w:rsid w:val="00F51C7A"/>
    <w:rsid w:val="00F8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1509C-368F-4BAC-B3A4-E6E132A0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525F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qFormat/>
    <w:rsid w:val="003525F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525F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525F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525F3"/>
    <w:rPr>
      <w:color w:val="0000FF"/>
      <w:u w:val="single"/>
    </w:rPr>
  </w:style>
  <w:style w:type="paragraph" w:styleId="a4">
    <w:name w:val="No Spacing"/>
    <w:uiPriority w:val="1"/>
    <w:qFormat/>
    <w:rsid w:val="0035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3525F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333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837F4B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F86776"/>
    <w:pPr>
      <w:tabs>
        <w:tab w:val="center" w:pos="4677"/>
        <w:tab w:val="right" w:pos="9355"/>
      </w:tabs>
    </w:pPr>
    <w:rPr>
      <w:lang w:val="zh-CN" w:eastAsia="zh-C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86776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styleId="aa">
    <w:name w:val="Strong"/>
    <w:basedOn w:val="a0"/>
    <w:uiPriority w:val="22"/>
    <w:qFormat/>
    <w:rsid w:val="00F454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0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primaria.ceadir-lunga@apl.gov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2024-12-27T06:56:00Z</cp:lastPrinted>
  <dcterms:created xsi:type="dcterms:W3CDTF">2026-03-30T06:34:00Z</dcterms:created>
  <dcterms:modified xsi:type="dcterms:W3CDTF">2026-03-30T06:34:00Z</dcterms:modified>
</cp:coreProperties>
</file>